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Helvetica Neue" w:cs="Helvetica Neue" w:eastAsia="Helvetica Neue" w:hAnsi="Helvetica Neue"/>
          <w:sz w:val="48"/>
          <w:szCs w:val="48"/>
          <w:highlight w:val="yellow"/>
        </w:rPr>
      </w:pPr>
      <w:bookmarkStart w:colFirst="0" w:colLast="0" w:name="_7lyuor9gner9" w:id="0"/>
      <w:bookmarkEnd w:id="0"/>
      <w:r w:rsidDel="00000000" w:rsidR="00000000" w:rsidRPr="00000000">
        <w:rPr>
          <w:rFonts w:ascii="Helvetica Neue" w:cs="Helvetica Neue" w:eastAsia="Helvetica Neue" w:hAnsi="Helvetica Neue"/>
          <w:sz w:val="48"/>
          <w:szCs w:val="48"/>
          <w:rtl w:val="0"/>
        </w:rPr>
        <w:t xml:space="preserve">Template application Form: Round 1 Planning Software Improvement Fund - Track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widowControl w:val="0"/>
        <w:rPr>
          <w:rFonts w:ascii="Helvetica Neue" w:cs="Helvetica Neue" w:eastAsia="Helvetica Neue" w:hAnsi="Helvetica Neue"/>
        </w:rPr>
      </w:pPr>
      <w:bookmarkStart w:colFirst="0" w:colLast="0" w:name="_a36k9nfdspnz" w:id="1"/>
      <w:bookmarkEnd w:id="1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this form to apply to join the Open Digital Planning team to co-design the Open Digital Planning Services and implement improved planning software in your local planning authority (LPA).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to £300,000 is available for councils taking the PlanX option.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to £250,000 is available for councils taking the BOPS option.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87gsr88o3dkh" w:id="2"/>
      <w:bookmarkEnd w:id="2"/>
      <w:r w:rsidDel="00000000" w:rsidR="00000000" w:rsidRPr="00000000">
        <w:rPr>
          <w:rtl w:val="0"/>
        </w:rPr>
        <w:t xml:space="preserve">Guidance summary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must have signed the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Local Digital Declaration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must have read and agreed to work towards the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Adoption Commitments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must have senior stakeholder commitment (from your Director responsible for planning services, as a minimum).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applications must be submitted via the web version of this form by 23rd December 2022.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further details, please see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 detailed application guidance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us with any queries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DigitalPlanningTeam@levellingup.gov.uk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2ui3w5dvig1t" w:id="3"/>
      <w:bookmarkEnd w:id="3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1. Organisation details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1.1 What is the name of your Local Planning Authority (LPA)?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1.2 Who is the lead applicant for this funding bid?</w:t>
            </w:r>
          </w:p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The lead applicant should be the single point of contact for this funding bid, and will help co-ordinate kick off activities between the DLUHC, the Open Digital Planning team, and LPA  team members.</w:t>
            </w:r>
          </w:p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 name, job title and email address.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1.3 Who is the Director of Planning Services sponsoring your application and participation? Please also include the details of any other senior stakeholder sponsors.</w:t>
            </w:r>
          </w:p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names, job titles and email addresses as appropriate.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1.4 Who is the Section 151 Officer in your council?</w:t>
              <w:br w:type="textWrapping"/>
            </w:r>
          </w:p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2124"/>
                <w:rtl w:val="0"/>
              </w:rPr>
              <w:t xml:space="preserve">Include name, job title and email address.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1.5 Who is your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current provider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of planning case management software?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When is your contract due for renewal?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 a named contact from your software provider, who will support the project team throughout this project phase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1.6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Project description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Write a statement about your proposed project that could be shared publicly in the event that you are selected.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 the problem you are addressing and the benefit you project will bring to multiple LPAs.</w:t>
            </w:r>
          </w:p>
          <w:p w:rsidR="00000000" w:rsidDel="00000000" w:rsidP="00000000" w:rsidRDefault="00000000" w:rsidRPr="00000000" w14:paraId="00000042">
            <w:pPr>
              <w:ind w:left="720" w:firstLine="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count guide: 100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Style w:val="Heading2"/>
        <w:jc w:val="center"/>
        <w:rPr>
          <w:rFonts w:ascii="Helvetica Neue" w:cs="Helvetica Neue" w:eastAsia="Helvetica Neue" w:hAnsi="Helvetica Neue"/>
        </w:rPr>
      </w:pPr>
      <w:bookmarkStart w:colFirst="0" w:colLast="0" w:name="_sf1fo1arvy0e" w:id="4"/>
      <w:bookmarkEnd w:id="4"/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* Questions continue on next page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awv7xha46620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5rw0m2uokw7v" w:id="6"/>
      <w:bookmarkEnd w:id="6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2. Application Questions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2.1 What commitments has your organisation made to digitising your planning services?</w:t>
            </w:r>
          </w:p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Tell us about any work that is underway, initiatives that have already taken place, strategies that have been defined or budgets that have been allocated.</w:t>
            </w:r>
          </w:p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220"/>
        <w:tblGridChange w:id="0">
          <w:tblGrid>
            <w:gridCol w:w="810"/>
            <w:gridCol w:w="82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2.2 Which Option are you applying for?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PlanX option.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BOPS option.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220"/>
        <w:tblGridChange w:id="0">
          <w:tblGrid>
            <w:gridCol w:w="810"/>
            <w:gridCol w:w="82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61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2.3 How much funding are you applying for?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 to £300,000 is available for councils taking the PlanX option.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 to £250,000 is available for councils taking the BOPS option.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2685"/>
        <w:gridCol w:w="1215"/>
        <w:gridCol w:w="1050"/>
        <w:tblGridChange w:id="0">
          <w:tblGrid>
            <w:gridCol w:w="4170"/>
            <w:gridCol w:w="2685"/>
            <w:gridCol w:w="1215"/>
            <w:gridCol w:w="10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efefef" w:val="clear"/>
          </w:tcPr>
          <w:p w:rsidR="00000000" w:rsidDel="00000000" w:rsidP="00000000" w:rsidRDefault="00000000" w:rsidRPr="00000000" w14:paraId="0000006C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2.4 What roles will you need as part of this funding?</w:t>
            </w:r>
          </w:p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Up to £150,000 is available to backfill staffing costs.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Include role, availability, number of hours per week and day rate.</w:t>
            </w:r>
          </w:p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highlight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where recruitment will need to take place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before team members can commit regular time for project work.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This can include contractors or agencies recruited to support delivery.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80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2.5 What non-staffing costs do you anticipate?</w:t>
            </w:r>
          </w:p>
          <w:p w:rsidR="00000000" w:rsidDel="00000000" w:rsidP="00000000" w:rsidRDefault="00000000" w:rsidRPr="00000000" w14:paraId="00000081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This is the funding required for the technical delivery work undertaken by your service provider.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 to </w:t>
            </w:r>
            <w:r w:rsidDel="00000000" w:rsidR="00000000" w:rsidRPr="00000000">
              <w:rPr>
                <w:i w:val="1"/>
                <w:rtl w:val="0"/>
              </w:rPr>
              <w:t xml:space="preserve">£150,000 is available for councils taking the PlanX option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 to £100,000 is available for councils taking the BOPS 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2.6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Tell us about your delivery plan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Outline key dates and milestones for the project and describe how you will solve the challenge in this period. </w:t>
            </w:r>
          </w:p>
          <w:p w:rsidR="00000000" w:rsidDel="00000000" w:rsidP="00000000" w:rsidRDefault="00000000" w:rsidRPr="00000000" w14:paraId="000000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Give an overview of how you plan to work with your software provider throughout this project.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Outline any gaps you anticipate in your recruitment.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9D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2.7 What is your team’s experience in successful supplier engagement and project delivery?</w:t>
            </w:r>
          </w:p>
          <w:p w:rsidR="00000000" w:rsidDel="00000000" w:rsidP="00000000" w:rsidRDefault="00000000" w:rsidRPr="00000000" w14:paraId="0000009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A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2.8 How will you ensure that project team members effectively engage with other parts of the LPA and champion the new products internally?</w:t>
            </w:r>
          </w:p>
          <w:p w:rsidR="00000000" w:rsidDel="00000000" w:rsidP="00000000" w:rsidRDefault="00000000" w:rsidRPr="00000000" w14:paraId="000000A6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You will need to regularly engage with planning, IT, transformation, data and GIS teams, and senior leadership.</w:t>
            </w:r>
          </w:p>
          <w:p w:rsidR="00000000" w:rsidDel="00000000" w:rsidP="00000000" w:rsidRDefault="00000000" w:rsidRPr="00000000" w14:paraId="000000A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B0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2.9 Should there be more than one successful applicant for this option with the same service provider, are you prepared to collaborate with other LPAs to deliver outputs?</w:t>
            </w:r>
          </w:p>
          <w:p w:rsidR="00000000" w:rsidDel="00000000" w:rsidP="00000000" w:rsidRDefault="00000000" w:rsidRPr="00000000" w14:paraId="000000B1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Y/N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BA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2.1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0  Should there be more than one successful applicant with the same service provider, are you prepared to </w:t>
            </w:r>
            <w:r w:rsidDel="00000000" w:rsidR="00000000" w:rsidRPr="00000000">
              <w:rPr>
                <w:b w:val="1"/>
                <w:rtl w:val="0"/>
              </w:rPr>
              <w:t xml:space="preserve">manage the contract and grant for the technical work on behalf of other LPAs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Y/N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Style w:val="Heading2"/>
        <w:jc w:val="center"/>
        <w:rPr>
          <w:rFonts w:ascii="Helvetica Neue" w:cs="Helvetica Neue" w:eastAsia="Helvetica Neue" w:hAnsi="Helvetica Neue"/>
        </w:rPr>
      </w:pPr>
      <w:bookmarkStart w:colFirst="0" w:colLast="0" w:name="_s798lue1fi96" w:id="7"/>
      <w:bookmarkEnd w:id="7"/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* Questions continue on next page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kjq1z8ig3bi8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2"/>
        <w:rPr>
          <w:rFonts w:ascii="Helvetica Neue" w:cs="Helvetica Neue" w:eastAsia="Helvetica Neue" w:hAnsi="Helvetica Neue"/>
          <w:i w:val="1"/>
        </w:rPr>
      </w:pPr>
      <w:bookmarkStart w:colFirst="0" w:colLast="0" w:name="_67ctdlbs9bjo" w:id="9"/>
      <w:bookmarkEnd w:id="9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4. Agreements with the Department for Levelling Up, Housing and Communities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[on behalf of your organisation]</w:t>
      </w:r>
    </w:p>
    <w:p w:rsidR="00000000" w:rsidDel="00000000" w:rsidP="00000000" w:rsidRDefault="00000000" w:rsidRPr="00000000" w14:paraId="000000C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20"/>
        <w:gridCol w:w="1980"/>
        <w:tblGridChange w:id="0">
          <w:tblGrid>
            <w:gridCol w:w="7020"/>
            <w:gridCol w:w="1980"/>
          </w:tblGrid>
        </w:tblGridChange>
      </w:tblGrid>
      <w:tr>
        <w:trPr>
          <w:cantSplit w:val="0"/>
          <w:trHeight w:val="712.119140625" w:hRule="atLeast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3.1 Confirm that you commit to delivering the project outputs listed in the table below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Tick box to agree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Not all of the functionality in the Open Digital Planning services has been built yet.  The project team, supported by DLUHC, will continue to develop them over the next 2 years, until they can perform the same functions as existing software. </w:t>
            </w:r>
          </w:p>
          <w:p w:rsidR="00000000" w:rsidDel="00000000" w:rsidP="00000000" w:rsidRDefault="00000000" w:rsidRPr="00000000" w14:paraId="000000C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acknowledge and understand this, and we are content to join the team on the development journey.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52.00000000000003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have signed the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Local Digital Declaration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and agree to follow the 5 core principles throughout the work on these products.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Our Section 151 Officer consents to the funds being carried over and spent in the next financial year (March 2023-24) and beyond if deemed necessary in project budget planning.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agree to commit staff time to all relevant Open Digital Planning team meetings and agile events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have read and agree to work towards fulfilling the Open Digital Planning </w:t>
            </w: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Adoption Commitments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APIs developed through this project will be published to an open API library and accompanied by complete supporting documentation.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160" w:line="252.00000000000003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opendigitalplanning.org/adoption-commitments/" TargetMode="External"/><Relationship Id="rId9" Type="http://schemas.openxmlformats.org/officeDocument/2006/relationships/hyperlink" Target="https://localdigital.gov.uk/sign/" TargetMode="External"/><Relationship Id="rId5" Type="http://schemas.openxmlformats.org/officeDocument/2006/relationships/styles" Target="styles.xml"/><Relationship Id="rId6" Type="http://schemas.openxmlformats.org/officeDocument/2006/relationships/hyperlink" Target="https://localdigital.gov.uk/declaration/" TargetMode="External"/><Relationship Id="rId7" Type="http://schemas.openxmlformats.org/officeDocument/2006/relationships/hyperlink" Target="https://opendigitalplanning.org/adoption-commitments/" TargetMode="External"/><Relationship Id="rId8" Type="http://schemas.openxmlformats.org/officeDocument/2006/relationships/hyperlink" Target="mailto:DigitalPlanningTeam@communities.gov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